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ED6D" w14:textId="0BE445C6" w:rsidR="0073561F" w:rsidRDefault="0073561F" w:rsidP="0073561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2792DA85" wp14:editId="40F4B5C4">
            <wp:extent cx="2628900" cy="946404"/>
            <wp:effectExtent l="0" t="0" r="0" b="6350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40" cy="95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334B" w14:textId="6B48CDC1" w:rsidR="0073561F" w:rsidRDefault="0073561F" w:rsidP="0073561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73561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Complaint P</w:t>
      </w:r>
      <w:r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olicy</w:t>
      </w:r>
    </w:p>
    <w:p w14:paraId="2E5A197C" w14:textId="77777777" w:rsidR="0073561F" w:rsidRPr="0073561F" w:rsidRDefault="0073561F" w:rsidP="0073561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</w:p>
    <w:p w14:paraId="704584B2" w14:textId="7CC9B736" w:rsidR="0073561F" w:rsidRDefault="0073561F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73561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St Giles Animal centre will ensure any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contact regarding dissatisfaction with our service or conduct is taken seriously as a complaint.</w:t>
      </w:r>
    </w:p>
    <w:p w14:paraId="20667285" w14:textId="458DD496" w:rsidR="0073561F" w:rsidRDefault="0073561F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advise all complaints to be set out in writing to the</w:t>
      </w:r>
      <w:r w:rsidR="001E40D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Centre Manager or Director of the centre.</w:t>
      </w:r>
    </w:p>
    <w:p w14:paraId="72CC6B24" w14:textId="7F715799" w:rsidR="0073561F" w:rsidRDefault="0073561F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The complaints this policy covers </w:t>
      </w:r>
      <w:r w:rsidR="001E40D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consist of </w:t>
      </w:r>
      <w:r w:rsid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–</w:t>
      </w:r>
      <w:r w:rsidR="001E40D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</w:p>
    <w:p w14:paraId="70035DEA" w14:textId="6FE0E6A3" w:rsidR="0073561F" w:rsidRPr="00142CAF" w:rsidRDefault="001E40DF" w:rsidP="00142CAF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Service</w:t>
      </w:r>
      <w:r w:rsidR="0073561F"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received from any department in the centre </w:t>
      </w:r>
    </w:p>
    <w:p w14:paraId="795DAB60" w14:textId="657C050D" w:rsidR="001E40DF" w:rsidRPr="00142CAF" w:rsidRDefault="0073561F" w:rsidP="00142CAF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Professionalism </w:t>
      </w:r>
      <w:r w:rsidR="001E40DF"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and</w:t>
      </w: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behaviour of any our Team members/</w:t>
      </w:r>
      <w:r w:rsidR="001E40DF"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and</w:t>
      </w: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or volunteers</w:t>
      </w:r>
      <w:r w:rsidR="001E40DF"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/trustees</w:t>
      </w:r>
      <w:r w:rsid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/Representatives of the centre</w:t>
      </w:r>
    </w:p>
    <w:p w14:paraId="63E239A4" w14:textId="77777777" w:rsidR="00142CAF" w:rsidRDefault="001E40DF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1E40D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How to inform us of a complaint</w:t>
      </w:r>
    </w:p>
    <w:p w14:paraId="42FBFCC1" w14:textId="7BAFFB9E" w:rsidR="00A137E5" w:rsidRPr="00142CAF" w:rsidRDefault="001E40DF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The centre contact details are set out on our website</w:t>
      </w:r>
      <w:r w:rsid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St Giles Animal Centre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 Complaints can be emailed to the specific department. Centre Manager/Director email address</w:t>
      </w:r>
      <w:r w:rsid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es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can be given out at discretion if required. To be fully able to address your complaint please send </w:t>
      </w:r>
      <w:r w:rsidR="00A137E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your complaint in writing via email to the relevant department or addressed to St Giles Animal Centre, Newport Road, </w:t>
      </w:r>
      <w:proofErr w:type="spellStart"/>
      <w:r w:rsidR="00A137E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Wrantage</w:t>
      </w:r>
      <w:proofErr w:type="spellEnd"/>
      <w:r w:rsidR="00A137E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, TA3 6DJ</w:t>
      </w:r>
      <w:r w:rsid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14:paraId="3CA6D9EB" w14:textId="5B83E9E8" w:rsidR="00A137E5" w:rsidRPr="0081591B" w:rsidRDefault="00A137E5" w:rsidP="0084584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A137E5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 xml:space="preserve">How we will handle your complaint </w:t>
      </w:r>
    </w:p>
    <w:p w14:paraId="1014830E" w14:textId="2280D347" w:rsidR="00142CAF" w:rsidRPr="00142CAF" w:rsidRDefault="00A137E5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A137E5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will take your complaint seriously &amp; deal with the complaint in accordance with our policy.</w:t>
      </w:r>
      <w:r w:rsidR="0081591B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Complaints will be dealt with promptly and treated as a sensitive matter in confidence.The data protection </w:t>
      </w:r>
      <w:r w:rsidR="00100C14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regulation act will be followed. </w:t>
      </w:r>
      <w:r w:rsidR="001E1E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We will investigate without prejudice or discrimination.</w:t>
      </w:r>
    </w:p>
    <w:p w14:paraId="6839ABE3" w14:textId="77777777" w:rsidR="00142CAF" w:rsidRDefault="00142CA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How we record your complaint</w:t>
      </w:r>
    </w:p>
    <w:p w14:paraId="0D6A73FF" w14:textId="5244D044" w:rsidR="00142CAF" w:rsidRDefault="00142CA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Accurate records and full details are kept of all complaint’s received. 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This ensures we can review feedback and monitor this on an ongoing basis to make future improvements</w:t>
      </w:r>
      <w:r w:rsid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  <w:r w:rsidR="004E3D02" w:rsidRP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</w:t>
      </w:r>
      <w:r w:rsid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You have the right to request a </w:t>
      </w:r>
      <w:r w:rsid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review </w:t>
      </w:r>
      <w:r w:rsid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copy of your complaint.</w:t>
      </w:r>
    </w:p>
    <w:p w14:paraId="3275BA56" w14:textId="77777777" w:rsidR="001E1E2F" w:rsidRDefault="001E1E2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</w:p>
    <w:p w14:paraId="12B49BC3" w14:textId="77777777" w:rsidR="001E1E2F" w:rsidRDefault="001E1E2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</w:p>
    <w:p w14:paraId="31EA71DD" w14:textId="697A44F7" w:rsidR="00142CAF" w:rsidRPr="00142CAF" w:rsidRDefault="00142CA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lastRenderedPageBreak/>
        <w:t>Resolving your complaint</w:t>
      </w:r>
    </w:p>
    <w:p w14:paraId="672BCEBB" w14:textId="31479736" w:rsidR="00142CAF" w:rsidRDefault="00142CA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All complaints are investigated thoroughly. We aim to resolve your complaint within a minimum </w:t>
      </w:r>
      <w:r w:rsidR="001E1E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timeframe within 1 week.</w:t>
      </w:r>
      <w:r w:rsidR="004E3D02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Detailed investigations may require further time. This will be communicated with yourself if required. </w:t>
      </w:r>
    </w:p>
    <w:p w14:paraId="1986314B" w14:textId="62C60BFC" w:rsidR="00142CAF" w:rsidRDefault="00142CAF" w:rsidP="00A137E5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 xml:space="preserve">Complaint </w:t>
      </w:r>
      <w:r w:rsidR="001E1E2F">
        <w:rPr>
          <w:rFonts w:ascii="Arial" w:eastAsia="Times New Roman" w:hAnsi="Arial" w:cs="Arial"/>
          <w:color w:val="0B0C0C"/>
          <w:sz w:val="24"/>
          <w:szCs w:val="24"/>
          <w:u w:val="single"/>
          <w:lang w:eastAsia="en-GB"/>
        </w:rPr>
        <w:t>outcome</w:t>
      </w:r>
    </w:p>
    <w:p w14:paraId="4BD645B9" w14:textId="478995C0" w:rsidR="001E1E2F" w:rsidRDefault="00142CAF" w:rsidP="001E1E2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If you are not satisfied with the </w:t>
      </w:r>
      <w:r w:rsidR="001E1E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solution </w:t>
      </w:r>
      <w:r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of your </w:t>
      </w:r>
      <w:r w:rsidR="001E1E2F" w:rsidRPr="00142CA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complaint,</w:t>
      </w:r>
      <w:r w:rsidR="001E1E2F"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you can ask for this to be reviewed. A secondary investigation period will be followed, and you will be a verdict outcome within 5 working days. Steps will be taken to prevent a complaint from recurring. Further training &amp; measures and steps required will be put in place as soon as is possible. </w:t>
      </w:r>
    </w:p>
    <w:p w14:paraId="19C683AC" w14:textId="720E8329" w:rsidR="00786EEC" w:rsidRDefault="0084584D" w:rsidP="001E1E2F">
      <w:pPr>
        <w:shd w:val="clear" w:color="auto" w:fill="FFFFFF"/>
        <w:spacing w:after="75" w:line="240" w:lineRule="auto"/>
        <w:ind w:left="1020"/>
      </w:pPr>
      <w:r w:rsidRPr="0084584D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</w:t>
      </w:r>
    </w:p>
    <w:sectPr w:rsidR="0078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034"/>
    <w:multiLevelType w:val="hybridMultilevel"/>
    <w:tmpl w:val="CD70D31C"/>
    <w:lvl w:ilvl="0" w:tplc="BC6A9E42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A1755D"/>
    <w:multiLevelType w:val="multilevel"/>
    <w:tmpl w:val="64BC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784C69"/>
    <w:multiLevelType w:val="multilevel"/>
    <w:tmpl w:val="39D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270DB3"/>
    <w:multiLevelType w:val="multilevel"/>
    <w:tmpl w:val="6B6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4D"/>
    <w:rsid w:val="00100C14"/>
    <w:rsid w:val="00142CAF"/>
    <w:rsid w:val="001E1E2F"/>
    <w:rsid w:val="001E40DF"/>
    <w:rsid w:val="002B7C8C"/>
    <w:rsid w:val="003E0C87"/>
    <w:rsid w:val="004E3D02"/>
    <w:rsid w:val="0073561F"/>
    <w:rsid w:val="0081591B"/>
    <w:rsid w:val="0084584D"/>
    <w:rsid w:val="00A1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421B"/>
  <w15:chartTrackingRefBased/>
  <w15:docId w15:val="{1DF12284-31C7-4FE5-939C-DEABB59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45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8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458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84584D"/>
  </w:style>
  <w:style w:type="paragraph" w:styleId="NormalWeb">
    <w:name w:val="Normal (Web)"/>
    <w:basedOn w:val="Normal"/>
    <w:uiPriority w:val="99"/>
    <w:semiHidden/>
    <w:unhideWhenUsed/>
    <w:rsid w:val="0084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45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Cooper</dc:creator>
  <cp:keywords/>
  <dc:description/>
  <cp:lastModifiedBy>Amy Cooper</cp:lastModifiedBy>
  <cp:revision>1</cp:revision>
  <dcterms:created xsi:type="dcterms:W3CDTF">2021-12-22T13:26:00Z</dcterms:created>
  <dcterms:modified xsi:type="dcterms:W3CDTF">2021-12-22T16:50:00Z</dcterms:modified>
</cp:coreProperties>
</file>